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6" w:rsidRDefault="009B376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016C6" w:rsidRDefault="00E016C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016C6" w:rsidRDefault="00E016C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E016C6" w:rsidRDefault="00E016C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México, D.F. a 30 de julio 2015</w:t>
      </w:r>
    </w:p>
    <w:p w:rsidR="00E016C6" w:rsidRDefault="00E016C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016C6" w:rsidRDefault="00E016C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E016C6" w:rsidRDefault="00E016C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016C6" w:rsidRPr="00E016C6" w:rsidRDefault="00E016C6" w:rsidP="007E260A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E016C6">
        <w:rPr>
          <w:rFonts w:ascii="Arial" w:hAnsi="Arial" w:cs="Arial"/>
          <w:b/>
          <w:sz w:val="28"/>
          <w:szCs w:val="28"/>
        </w:rPr>
        <w:t>Primer Aviso</w:t>
      </w:r>
    </w:p>
    <w:p w:rsidR="00E016C6" w:rsidRDefault="00E016C6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3766" w:rsidRPr="00E016C6" w:rsidRDefault="009B3766" w:rsidP="00E016C6">
      <w:pPr>
        <w:jc w:val="both"/>
        <w:rPr>
          <w:rFonts w:ascii="Arial" w:hAnsi="Arial" w:cs="Arial"/>
          <w:sz w:val="20"/>
          <w:szCs w:val="20"/>
        </w:rPr>
      </w:pPr>
    </w:p>
    <w:p w:rsidR="0049546C" w:rsidRDefault="00A72E78" w:rsidP="0049546C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 la presente les informamos a todos nuestros proveedores de Grupo Martí que en el mes de agosto estaremos implementando un portal de proveedore</w:t>
      </w:r>
      <w:r w:rsidR="0049546C">
        <w:rPr>
          <w:rFonts w:ascii="Arial" w:hAnsi="Arial" w:cs="Arial"/>
          <w:sz w:val="20"/>
          <w:szCs w:val="20"/>
        </w:rPr>
        <w:t>s.</w:t>
      </w:r>
    </w:p>
    <w:p w:rsidR="009B3766" w:rsidRPr="0049546C" w:rsidRDefault="0049546C" w:rsidP="0049546C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260A" w:rsidRPr="007E260A" w:rsidRDefault="0049546C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Ya que a partir </w:t>
      </w:r>
      <w:r w:rsidR="007E260A" w:rsidRPr="007E260A">
        <w:rPr>
          <w:rFonts w:ascii="Arial" w:hAnsi="Arial" w:cs="Arial"/>
          <w:sz w:val="20"/>
          <w:szCs w:val="20"/>
        </w:rPr>
        <w:t xml:space="preserve"> del ejercicio de 2014 las leyes fiscales establecieron la obligación a los contribuyentes de expedir comprobantes fiscales por los actos o actividades que realicen, y por los ingresos que perciban, los contribuyentes deberán emitirlos mediante do</w:t>
      </w:r>
      <w:r w:rsidR="002579EF">
        <w:rPr>
          <w:rFonts w:ascii="Arial" w:hAnsi="Arial" w:cs="Arial"/>
          <w:sz w:val="20"/>
          <w:szCs w:val="20"/>
        </w:rPr>
        <w:t>cumentos digitales a través de l</w:t>
      </w:r>
      <w:r w:rsidR="007E260A" w:rsidRPr="007E260A">
        <w:rPr>
          <w:rFonts w:ascii="Arial" w:hAnsi="Arial" w:cs="Arial"/>
          <w:sz w:val="20"/>
          <w:szCs w:val="20"/>
        </w:rPr>
        <w:t>a página del SAT, de igual manera quienes adquieran bienes, disfruten del uso o goce temporal, reciban servicios deberán solicitar en comprobante fiscal digital por Internet respectivo.</w:t>
      </w: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Adicionalmente, los contribuyentes deberán entregar o poner a disposición de sus clientes a través de medios electrónicos el archivo XML del CFDI cuando le sea solicitado por el cliente, la representación impresa, únicamente presume la existencia de dicho comprobante fiscal. Fundamento legal.-Artículo 29, fracción V del CFF, regla 2.7.1.7 de la RMF para  2015.</w:t>
      </w: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Ante la obligatoriedad que tienen los contribuyentes que expidan y reciban Comprobantes Fiscales Digitales por Internet (CFDI) de almacenar el formato electrónico XML en medios magnéticos, ópticos o cualquier otro medio de almacenamiento informático (CD, DVD, DAT, Disco Duro, etc.), siempre que la tecnología del medio de almacenamiento esté actualizada. Fundamento legal: Reglas 2.7.1.1. </w:t>
      </w: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2.7.4.3.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la RMF para  2015 , Grupo Martí  implementará el uso de un “Portal de Proveedores” el cual permite la recepción y validación  de CFDI con la finalidad de llevar el control de las facturas emitidas por sus proveedores.</w:t>
      </w: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“Portal de Proveedores” será una página web en la cual todos los proveedores podrán (incluidas las operaciones intercompañias) podrán acceder y realizar las siguientes actividades (no será necesaria una contraseña):</w:t>
      </w: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pStyle w:val="Prrafodelista"/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>Depositar el XML y recibir en línea el resultado de la validación fiscal.</w:t>
      </w:r>
    </w:p>
    <w:p w:rsidR="007E260A" w:rsidRDefault="007E260A" w:rsidP="007E260A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pStyle w:val="Prrafodelista"/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sz w:val="20"/>
          <w:szCs w:val="20"/>
        </w:rPr>
        <w:t>Para una mejor identificación del CFDI se hará referencia al número de orden de compra o contrato y número de recepción que avale comercialmente dicha factura.</w:t>
      </w: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pStyle w:val="Prrafodelista"/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>El “Portal de Proveedores” al validar que el XML es correcto enviará al proveedor un correo electrónico con un identificador que permita rastrear la factura entregada en caso de ser necesario.</w:t>
      </w: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pStyle w:val="Prrafodelista"/>
        <w:ind w:left="14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sz w:val="20"/>
          <w:szCs w:val="20"/>
        </w:rPr>
        <w:t xml:space="preserve">Posteriormente el proveedor recibirá una notificación por correo electrónico en la que se indique el estado del pago de su factura entregada. </w:t>
      </w:r>
    </w:p>
    <w:p w:rsidR="007E260A" w:rsidRDefault="007E260A" w:rsidP="007E260A">
      <w:pPr>
        <w:jc w:val="both"/>
        <w:rPr>
          <w:rFonts w:ascii="Calibri" w:hAnsi="Calibri"/>
          <w:sz w:val="22"/>
          <w:szCs w:val="22"/>
        </w:rPr>
      </w:pP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anterior, a partir de agosto del 2015 todos los proveedores que actualmente entregan los CFDI a MARTÍ en formato XML y su representación impresa, deberán de depositar dichos comprobantes por medio del “Portal de Proveedores” que será habilitado por MARTÍ.</w:t>
      </w:r>
    </w:p>
    <w:p w:rsidR="007E260A" w:rsidRDefault="007E260A" w:rsidP="007E260A">
      <w:pPr>
        <w:jc w:val="both"/>
        <w:rPr>
          <w:rFonts w:ascii="Calibri" w:hAnsi="Calibri"/>
          <w:sz w:val="22"/>
          <w:szCs w:val="22"/>
        </w:rPr>
      </w:pPr>
    </w:p>
    <w:p w:rsidR="007E260A" w:rsidRDefault="007E260A" w:rsidP="007E260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 la puesta en operación, no se podrá realizar el pago de facturas que no sean ingresadas por dicho medio, etc.</w:t>
      </w:r>
    </w:p>
    <w:p w:rsidR="007E260A" w:rsidRDefault="007E260A" w:rsidP="007E260A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En caso de dar efectos fiscales a los CFDI cuando no reúnan los requisitos de Ley (art 29 y 29-A de CFF) se puede considerar que se está cometiendo el delito de defraudación fiscal</w:t>
      </w:r>
      <w:r>
        <w:rPr>
          <w:rFonts w:ascii="Arial" w:hAnsi="Arial" w:cs="Arial"/>
          <w:sz w:val="20"/>
          <w:szCs w:val="20"/>
          <w:lang w:val="es-ES_tradnl"/>
        </w:rPr>
        <w:t xml:space="preserve"> y generar sanciones </w:t>
      </w:r>
      <w:r>
        <w:rPr>
          <w:rFonts w:ascii="Arial" w:hAnsi="Arial" w:cs="Arial"/>
          <w:sz w:val="20"/>
          <w:szCs w:val="20"/>
        </w:rPr>
        <w:t>a quien les de efectos fiscales, dependiendo del monto de lo defraudado. Fundamento Legal: Arts. 108, fracciones I, II y III y 109, fracción VIII del CFF.</w:t>
      </w:r>
    </w:p>
    <w:p w:rsidR="007E260A" w:rsidRDefault="007E260A" w:rsidP="007E260A">
      <w:pPr>
        <w:jc w:val="both"/>
        <w:rPr>
          <w:rFonts w:ascii="Calibri" w:hAnsi="Calibri"/>
          <w:sz w:val="22"/>
          <w:szCs w:val="22"/>
        </w:rPr>
      </w:pPr>
    </w:p>
    <w:p w:rsidR="007E260A" w:rsidRDefault="007E260A" w:rsidP="007E260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En lo sucesivo estarán </w:t>
      </w:r>
      <w:r>
        <w:rPr>
          <w:rFonts w:ascii="Arial" w:hAnsi="Arial" w:cs="Arial"/>
          <w:sz w:val="20"/>
          <w:szCs w:val="20"/>
        </w:rPr>
        <w:t> recibiendo una segunda notificación confirmando la fecha a partir de la cual se hará vigente la nueva operación de recepción de facturas electrónicas, así como la URL (página web) en la que se realizará el acceso.</w:t>
      </w:r>
    </w:p>
    <w:p w:rsidR="007E260A" w:rsidRDefault="007E260A" w:rsidP="007E260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Pedimos su apoyo y comprensión para llevar a bien esta nueva funcionalidad que será benéfica tanto para el grupo como para ustedes, nuestros proveedores.</w:t>
      </w:r>
    </w:p>
    <w:p w:rsidR="007E260A" w:rsidRDefault="007E260A" w:rsidP="007E260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E260A" w:rsidRDefault="007E260A" w:rsidP="007E260A">
      <w:pPr>
        <w:jc w:val="both"/>
      </w:pPr>
    </w:p>
    <w:p w:rsidR="00D962BD" w:rsidRDefault="00433C96"/>
    <w:p w:rsidR="009B3766" w:rsidRDefault="009B3766"/>
    <w:p w:rsidR="009B3766" w:rsidRDefault="009B3766"/>
    <w:p w:rsidR="009B3766" w:rsidRDefault="009B3766"/>
    <w:p w:rsidR="009B3766" w:rsidRDefault="009B3766"/>
    <w:p w:rsidR="009B3766" w:rsidRDefault="00F659FE">
      <w:r>
        <w:t xml:space="preserve">                                                       </w:t>
      </w:r>
      <w:r w:rsidR="009B3766">
        <w:t>A T E N T A M E N T E</w:t>
      </w:r>
    </w:p>
    <w:p w:rsidR="009B3766" w:rsidRDefault="009B3766"/>
    <w:p w:rsidR="009B3766" w:rsidRDefault="009B3766"/>
    <w:p w:rsidR="009B3766" w:rsidRDefault="009B3766"/>
    <w:p w:rsidR="009B3766" w:rsidRDefault="00F659FE">
      <w:r>
        <w:t xml:space="preserve">                                           </w:t>
      </w:r>
      <w:r w:rsidR="00E016C6">
        <w:t xml:space="preserve">  </w:t>
      </w:r>
      <w:r>
        <w:t xml:space="preserve">   </w:t>
      </w:r>
      <w:r w:rsidR="0053127C">
        <w:t>Gerencia de cuentas por Pagar</w:t>
      </w:r>
    </w:p>
    <w:p w:rsidR="0053127C" w:rsidRDefault="00F659FE">
      <w:r>
        <w:t xml:space="preserve">                                             </w:t>
      </w:r>
      <w:r w:rsidR="00E016C6">
        <w:t xml:space="preserve">                  </w:t>
      </w:r>
      <w:r>
        <w:t xml:space="preserve"> </w:t>
      </w:r>
      <w:r w:rsidR="0053127C">
        <w:t>Grupo Martí</w:t>
      </w:r>
    </w:p>
    <w:sectPr w:rsidR="005312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96" w:rsidRDefault="00433C96" w:rsidP="009B3766">
      <w:r>
        <w:separator/>
      </w:r>
    </w:p>
  </w:endnote>
  <w:endnote w:type="continuationSeparator" w:id="0">
    <w:p w:rsidR="00433C96" w:rsidRDefault="00433C96" w:rsidP="009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96" w:rsidRDefault="00433C96" w:rsidP="009B3766">
      <w:r>
        <w:separator/>
      </w:r>
    </w:p>
  </w:footnote>
  <w:footnote w:type="continuationSeparator" w:id="0">
    <w:p w:rsidR="00433C96" w:rsidRDefault="00433C96" w:rsidP="009B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66" w:rsidRDefault="009B3766">
    <w:pPr>
      <w:pStyle w:val="Encabezado"/>
    </w:pPr>
    <w:r>
      <w:rPr>
        <w:noProof/>
        <w:lang w:eastAsia="es-MX"/>
      </w:rPr>
      <w:drawing>
        <wp:inline distT="0" distB="0" distL="0" distR="0" wp14:anchorId="0A650DC9" wp14:editId="61CE9EC0">
          <wp:extent cx="1222375" cy="457200"/>
          <wp:effectExtent l="0" t="0" r="0" b="0"/>
          <wp:docPr id="3" name="Picture 1" descr="MART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ARTê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0A"/>
    <w:rsid w:val="002579EF"/>
    <w:rsid w:val="00352EB0"/>
    <w:rsid w:val="00433C96"/>
    <w:rsid w:val="0049546C"/>
    <w:rsid w:val="0053127C"/>
    <w:rsid w:val="00725CEC"/>
    <w:rsid w:val="007E260A"/>
    <w:rsid w:val="009B3766"/>
    <w:rsid w:val="00A72E78"/>
    <w:rsid w:val="00A83C9D"/>
    <w:rsid w:val="00E016C6"/>
    <w:rsid w:val="00EB55FE"/>
    <w:rsid w:val="00F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0A"/>
    <w:pPr>
      <w:spacing w:after="0" w:line="240" w:lineRule="auto"/>
    </w:pPr>
    <w:rPr>
      <w:rFonts w:ascii="Cambria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6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7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66"/>
    <w:rPr>
      <w:rFonts w:ascii="Cambria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B3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66"/>
    <w:rPr>
      <w:rFonts w:ascii="Cambria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66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0A"/>
    <w:pPr>
      <w:spacing w:after="0" w:line="240" w:lineRule="auto"/>
    </w:pPr>
    <w:rPr>
      <w:rFonts w:ascii="Cambria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6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7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66"/>
    <w:rPr>
      <w:rFonts w:ascii="Cambria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B3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66"/>
    <w:rPr>
      <w:rFonts w:ascii="Cambria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6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Carmen Gómez Gonzalez</dc:creator>
  <cp:lastModifiedBy>Rene Perez Hernandez</cp:lastModifiedBy>
  <cp:revision>33</cp:revision>
  <cp:lastPrinted>2015-07-30T21:10:00Z</cp:lastPrinted>
  <dcterms:created xsi:type="dcterms:W3CDTF">2015-07-30T18:36:00Z</dcterms:created>
  <dcterms:modified xsi:type="dcterms:W3CDTF">2015-07-30T21:22:00Z</dcterms:modified>
</cp:coreProperties>
</file>